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0D4611" w14:textId="77777777" w:rsidR="00625876" w:rsidRDefault="0000000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bookmarkStart w:id="0" w:name="_Hlk203420895"/>
      <w:bookmarkEnd w:id="0"/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0EB27DF2" wp14:editId="70965BE4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119"/>
        <w:gridCol w:w="2268"/>
        <w:gridCol w:w="3827"/>
      </w:tblGrid>
      <w:tr w:rsidR="00625876" w14:paraId="215258D5" w14:textId="77777777" w:rsidTr="00562DCF">
        <w:tc>
          <w:tcPr>
            <w:tcW w:w="2664" w:type="dxa"/>
            <w:gridSpan w:val="2"/>
            <w:shd w:val="clear" w:color="auto" w:fill="99CC00"/>
            <w:vAlign w:val="center"/>
          </w:tcPr>
          <w:p w14:paraId="0DD566CC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4986" w:type="dxa"/>
            <w:gridSpan w:val="2"/>
          </w:tcPr>
          <w:p w14:paraId="4ED54606" w14:textId="68682818" w:rsidR="00625876" w:rsidRDefault="00AE2B0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Atención al Vecino</w:t>
            </w:r>
          </w:p>
        </w:tc>
        <w:tc>
          <w:tcPr>
            <w:tcW w:w="2268" w:type="dxa"/>
            <w:shd w:val="clear" w:color="auto" w:fill="99CC00"/>
          </w:tcPr>
          <w:p w14:paraId="66EC2A92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827" w:type="dxa"/>
          </w:tcPr>
          <w:p w14:paraId="0D2A0D71" w14:textId="4BC20ACD" w:rsidR="00625876" w:rsidRPr="00AE2B03" w:rsidRDefault="00AE2B03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AE2B03">
              <w:rPr>
                <w:b/>
                <w:bCs/>
              </w:rPr>
              <w:t>PR-MSL-DAFIM-DIUSI-UAV-ED</w:t>
            </w:r>
            <w:r w:rsidR="00562DCF">
              <w:rPr>
                <w:b/>
                <w:bCs/>
              </w:rPr>
              <w:t>SP</w:t>
            </w:r>
            <w:r w:rsidRPr="00AE2B03">
              <w:rPr>
                <w:b/>
                <w:bCs/>
              </w:rPr>
              <w:t>-01</w:t>
            </w:r>
          </w:p>
        </w:tc>
      </w:tr>
      <w:tr w:rsidR="00625876" w14:paraId="6E78D63E" w14:textId="77777777" w:rsidTr="00562DCF">
        <w:tc>
          <w:tcPr>
            <w:tcW w:w="2664" w:type="dxa"/>
            <w:gridSpan w:val="2"/>
            <w:shd w:val="clear" w:color="auto" w:fill="99CC00"/>
            <w:vAlign w:val="center"/>
          </w:tcPr>
          <w:p w14:paraId="6F26A05E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4986" w:type="dxa"/>
            <w:gridSpan w:val="2"/>
          </w:tcPr>
          <w:p w14:paraId="37E330CF" w14:textId="7C83F472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Entrega de documentos </w:t>
            </w:r>
            <w:r w:rsidR="00D1410E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de Solvencia y de Pago</w:t>
            </w:r>
          </w:p>
        </w:tc>
        <w:tc>
          <w:tcPr>
            <w:tcW w:w="2268" w:type="dxa"/>
            <w:shd w:val="clear" w:color="auto" w:fill="99CC00"/>
          </w:tcPr>
          <w:p w14:paraId="21D43604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827" w:type="dxa"/>
          </w:tcPr>
          <w:p w14:paraId="6528EF7F" w14:textId="029F551B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625876" w14:paraId="3E171FC0" w14:textId="77777777" w:rsidTr="00562DCF">
        <w:tc>
          <w:tcPr>
            <w:tcW w:w="4531" w:type="dxa"/>
            <w:gridSpan w:val="3"/>
            <w:shd w:val="clear" w:color="auto" w:fill="99CC00"/>
            <w:vAlign w:val="center"/>
          </w:tcPr>
          <w:p w14:paraId="4BC8C7FA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119" w:type="dxa"/>
            <w:shd w:val="clear" w:color="auto" w:fill="99CC00"/>
          </w:tcPr>
          <w:p w14:paraId="70AC9B95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6095" w:type="dxa"/>
            <w:gridSpan w:val="2"/>
            <w:shd w:val="clear" w:color="auto" w:fill="99CC00"/>
          </w:tcPr>
          <w:p w14:paraId="28D99433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625876" w14:paraId="66099A1B" w14:textId="77777777" w:rsidTr="00562DCF">
        <w:tc>
          <w:tcPr>
            <w:tcW w:w="4531" w:type="dxa"/>
            <w:gridSpan w:val="3"/>
            <w:vAlign w:val="center"/>
          </w:tcPr>
          <w:p w14:paraId="1829DD92" w14:textId="77777777" w:rsidR="00625876" w:rsidRDefault="00625876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1925F532" w14:textId="3590971B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603C39C2" w14:textId="77777777" w:rsidR="00625876" w:rsidRDefault="00625876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9" w:type="dxa"/>
          </w:tcPr>
          <w:p w14:paraId="01443E88" w14:textId="77777777" w:rsidR="00AE2B03" w:rsidRDefault="00AE2B03" w:rsidP="00AE2B0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0180A2F8" w14:textId="7F5F2CBD" w:rsidR="00625876" w:rsidRDefault="00000000" w:rsidP="00AE2B0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IUSI</w:t>
            </w:r>
          </w:p>
        </w:tc>
        <w:tc>
          <w:tcPr>
            <w:tcW w:w="6095" w:type="dxa"/>
            <w:gridSpan w:val="2"/>
          </w:tcPr>
          <w:p w14:paraId="3EF8AF41" w14:textId="77777777" w:rsidR="00625876" w:rsidRDefault="0062587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5681C11" w14:textId="1D5ED7AF" w:rsidR="00625876" w:rsidRDefault="00AE2B0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Atención al Vecino</w:t>
            </w:r>
          </w:p>
        </w:tc>
      </w:tr>
      <w:tr w:rsidR="00625876" w14:paraId="294F4C9B" w14:textId="77777777" w:rsidTr="00562DCF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1969E729" w14:textId="77777777" w:rsidR="00625876" w:rsidRDefault="00625876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  <w:vAlign w:val="center"/>
          </w:tcPr>
          <w:p w14:paraId="0ED5D236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3BEE0B94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827" w:type="dxa"/>
            <w:shd w:val="clear" w:color="auto" w:fill="99CC00"/>
            <w:vAlign w:val="center"/>
          </w:tcPr>
          <w:p w14:paraId="363EFBD1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625876" w14:paraId="64366702" w14:textId="77777777" w:rsidTr="00562DCF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23A9B51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4994" w:type="dxa"/>
            <w:gridSpan w:val="3"/>
            <w:vAlign w:val="center"/>
          </w:tcPr>
          <w:p w14:paraId="7D65576D" w14:textId="77777777" w:rsidR="00625876" w:rsidRDefault="0000000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Lesly </w:t>
            </w:r>
            <w:proofErr w:type="spellStart"/>
            <w:r>
              <w:rPr>
                <w:rFonts w:ascii="Century Gothic" w:eastAsia="Century Gothic" w:hAnsi="Century Gothic" w:cs="Century Gothic"/>
                <w:b/>
              </w:rPr>
              <w:t>Karolina</w:t>
            </w:r>
            <w:proofErr w:type="spellEnd"/>
            <w:r>
              <w:rPr>
                <w:rFonts w:ascii="Century Gothic" w:eastAsia="Century Gothic" w:hAnsi="Century Gothic" w:cs="Century Gothic"/>
                <w:b/>
              </w:rPr>
              <w:t xml:space="preserve"> </w:t>
            </w:r>
            <w:proofErr w:type="spellStart"/>
            <w:r>
              <w:rPr>
                <w:rFonts w:ascii="Century Gothic" w:eastAsia="Century Gothic" w:hAnsi="Century Gothic" w:cs="Century Gothic"/>
                <w:b/>
              </w:rPr>
              <w:t>Siquinac</w:t>
            </w:r>
            <w:proofErr w:type="spellEnd"/>
            <w:r>
              <w:rPr>
                <w:rFonts w:ascii="Century Gothic" w:eastAsia="Century Gothic" w:hAnsi="Century Gothic" w:cs="Century Gothic"/>
                <w:b/>
              </w:rPr>
              <w:t xml:space="preserve"> De Martínez. </w:t>
            </w:r>
          </w:p>
        </w:tc>
        <w:tc>
          <w:tcPr>
            <w:tcW w:w="2268" w:type="dxa"/>
            <w:vMerge w:val="restart"/>
          </w:tcPr>
          <w:p w14:paraId="33D7EB1B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7D63440B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07 de mayo de 2025</w:t>
            </w:r>
          </w:p>
        </w:tc>
      </w:tr>
      <w:tr w:rsidR="00625876" w14:paraId="392549F6" w14:textId="77777777" w:rsidTr="00562DCF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61AB23D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193480F7" w14:textId="77777777" w:rsidR="00625876" w:rsidRDefault="0000000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Asistente I </w:t>
            </w:r>
          </w:p>
        </w:tc>
        <w:tc>
          <w:tcPr>
            <w:tcW w:w="2268" w:type="dxa"/>
            <w:vMerge/>
          </w:tcPr>
          <w:p w14:paraId="0E443D0E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/>
            <w:vAlign w:val="center"/>
          </w:tcPr>
          <w:p w14:paraId="6AE6F3D6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625876" w14:paraId="0F799721" w14:textId="77777777" w:rsidTr="00562DCF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66932786" w14:textId="77777777" w:rsidR="00625876" w:rsidRDefault="00625876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3660329F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</w:tcPr>
          <w:p w14:paraId="2382C9AB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shd w:val="clear" w:color="auto" w:fill="99CC00"/>
          </w:tcPr>
          <w:p w14:paraId="6B7F58AB" w14:textId="697DB68C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AE2B03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625876" w14:paraId="187196B7" w14:textId="77777777" w:rsidTr="00562DCF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46A77BF8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4994" w:type="dxa"/>
            <w:gridSpan w:val="3"/>
            <w:vAlign w:val="center"/>
          </w:tcPr>
          <w:p w14:paraId="224BAEAA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 w:val="restart"/>
          </w:tcPr>
          <w:p w14:paraId="4C7873DE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4401E9C2" w14:textId="77777777" w:rsidR="00625876" w:rsidRDefault="00625876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625876" w14:paraId="1807CA42" w14:textId="77777777" w:rsidTr="00562DCF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58AF98C9" w14:textId="77777777" w:rsidR="00625876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63853A99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/>
          </w:tcPr>
          <w:p w14:paraId="0925E8C9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/>
            <w:vAlign w:val="center"/>
          </w:tcPr>
          <w:p w14:paraId="0E601B66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625876" w14:paraId="65B0D080" w14:textId="77777777" w:rsidTr="00562DCF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7DE71446" w14:textId="77777777" w:rsidR="00625876" w:rsidRDefault="00625876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994" w:type="dxa"/>
            <w:gridSpan w:val="3"/>
            <w:shd w:val="clear" w:color="auto" w:fill="99CC00"/>
          </w:tcPr>
          <w:p w14:paraId="2501BA84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</w:tcPr>
          <w:p w14:paraId="4E5D21CF" w14:textId="77777777" w:rsidR="00625876" w:rsidRDefault="0062587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shd w:val="clear" w:color="auto" w:fill="99CC00"/>
          </w:tcPr>
          <w:p w14:paraId="65E6E374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3144FE" w14:paraId="145EF484" w14:textId="77777777" w:rsidTr="00562DCF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B3BA5E7" w14:textId="77777777" w:rsidR="003144FE" w:rsidRDefault="003144FE" w:rsidP="003144F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4994" w:type="dxa"/>
            <w:gridSpan w:val="3"/>
          </w:tcPr>
          <w:p w14:paraId="4A585BDE" w14:textId="22AB3FB7" w:rsidR="003144FE" w:rsidRDefault="003144FE" w:rsidP="003144FE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68" w:type="dxa"/>
            <w:vMerge w:val="restart"/>
          </w:tcPr>
          <w:p w14:paraId="3AC94265" w14:textId="77777777" w:rsidR="003144FE" w:rsidRDefault="003144FE" w:rsidP="003144F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5604E200" w14:textId="77777777" w:rsidR="003144FE" w:rsidRDefault="003144FE" w:rsidP="003144FE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3144FE" w14:paraId="5312D113" w14:textId="77777777" w:rsidTr="00562DCF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9D72F9E" w14:textId="77777777" w:rsidR="003144FE" w:rsidRDefault="003144FE" w:rsidP="003144F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994" w:type="dxa"/>
            <w:gridSpan w:val="3"/>
          </w:tcPr>
          <w:p w14:paraId="6F4A74B2" w14:textId="1EB81970" w:rsidR="003144FE" w:rsidRDefault="003144FE" w:rsidP="003144FE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68" w:type="dxa"/>
            <w:vMerge/>
          </w:tcPr>
          <w:p w14:paraId="166BC8A1" w14:textId="77777777" w:rsidR="003144FE" w:rsidRDefault="003144FE" w:rsidP="003144F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827" w:type="dxa"/>
            <w:vMerge/>
            <w:vAlign w:val="center"/>
          </w:tcPr>
          <w:p w14:paraId="3FFC749F" w14:textId="77777777" w:rsidR="003144FE" w:rsidRDefault="003144FE" w:rsidP="003144F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13EBB387" w14:textId="77777777" w:rsidR="00625876" w:rsidRDefault="0062587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452EB8D" w14:textId="77777777" w:rsidR="00625876" w:rsidRDefault="00000000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0C237231" w14:textId="77777777" w:rsidR="00625876" w:rsidRDefault="00000000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El objetivo del Departamento del Impuesto Único Sobre Inmuebles es garantizar la eficiente administración, fiscalización y recaudación del impuesto que grava la propiedad de bienes inmuebles, conforme a la legislación vigente. Para ello, se encarga de mantener actualizada la base de datos, determinar el monto impositivo correspondiente, facilitar el cumplimiento voluntario por parte de los contribuyentes y promover el fortalecimiento de las finanzas municipales mediante una gestión transparente, oportuna y equitativa.</w:t>
      </w:r>
    </w:p>
    <w:p w14:paraId="46E07FD7" w14:textId="77777777" w:rsidR="00625876" w:rsidRDefault="00625876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8ACF38A" w14:textId="77777777" w:rsidR="00625876" w:rsidRDefault="00000000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2E07BF50" w14:textId="77777777" w:rsidR="00625876" w:rsidRPr="00AE2B03" w:rsidRDefault="00000000" w:rsidP="00AE2B03">
      <w:pPr>
        <w:pStyle w:val="ListParagraph"/>
        <w:numPr>
          <w:ilvl w:val="0"/>
          <w:numId w:val="1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Constitución Política de la República de Guatemala</w:t>
      </w:r>
    </w:p>
    <w:p w14:paraId="7A433328" w14:textId="77777777" w:rsidR="00625876" w:rsidRPr="00AE2B03" w:rsidRDefault="00000000" w:rsidP="00AE2B03">
      <w:pPr>
        <w:pStyle w:val="ListParagraph"/>
        <w:numPr>
          <w:ilvl w:val="0"/>
          <w:numId w:val="1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Ley del Impuesto Único Sobre Inmuebles IUSI Decreto 15-98</w:t>
      </w:r>
    </w:p>
    <w:p w14:paraId="7F0E703A" w14:textId="77777777" w:rsidR="00625876" w:rsidRPr="00AE2B03" w:rsidRDefault="00000000" w:rsidP="00AE2B03">
      <w:pPr>
        <w:pStyle w:val="ListParagraph"/>
        <w:numPr>
          <w:ilvl w:val="0"/>
          <w:numId w:val="1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Código Procesal, Civil y Mercantil</w:t>
      </w:r>
    </w:p>
    <w:p w14:paraId="67F45415" w14:textId="77777777" w:rsidR="00625876" w:rsidRPr="00AE2B03" w:rsidRDefault="00000000" w:rsidP="00AE2B03">
      <w:pPr>
        <w:pStyle w:val="ListParagraph"/>
        <w:numPr>
          <w:ilvl w:val="0"/>
          <w:numId w:val="1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Código Tributario</w:t>
      </w:r>
    </w:p>
    <w:p w14:paraId="234AA2F1" w14:textId="77777777" w:rsidR="00625876" w:rsidRDefault="00625876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5061EF8" w14:textId="798BAEED" w:rsidR="00AE2B03" w:rsidRDefault="00AE2B03" w:rsidP="00AE2B03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  <w:r w:rsidRPr="00AE2B03">
        <w:rPr>
          <w:rFonts w:ascii="Century Gothic" w:eastAsia="Century Gothic" w:hAnsi="Century Gothic" w:cs="Century Gothic"/>
          <w:b/>
          <w:bCs/>
          <w:sz w:val="36"/>
          <w:szCs w:val="36"/>
        </w:rPr>
        <w:t>Normas de Aplicación Interna</w:t>
      </w:r>
    </w:p>
    <w:p w14:paraId="59CA9751" w14:textId="77777777" w:rsidR="00AE2B03" w:rsidRDefault="00AE2B03" w:rsidP="00AE2B03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</w:p>
    <w:p w14:paraId="0A9E776F" w14:textId="77777777" w:rsidR="00AE2B03" w:rsidRDefault="00AE2B03" w:rsidP="00AE2B03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B228C61" w14:textId="77777777" w:rsidR="00AE2B03" w:rsidRDefault="00AE2B03" w:rsidP="00AE2B03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98C5D5D" w14:textId="7C58863B" w:rsidR="00AE2B03" w:rsidRDefault="00AE2B03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Usuarios</w:t>
      </w:r>
    </w:p>
    <w:p w14:paraId="08E68CDC" w14:textId="77777777" w:rsidR="00AE2B03" w:rsidRPr="00AE2B03" w:rsidRDefault="00AE2B03" w:rsidP="00AE2B03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Personal del Departamento de IUSI</w:t>
      </w:r>
    </w:p>
    <w:p w14:paraId="6497AB1D" w14:textId="77777777" w:rsidR="00AE2B03" w:rsidRPr="00AE2B03" w:rsidRDefault="00AE2B03" w:rsidP="00AE2B03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</w:p>
    <w:p w14:paraId="0159ADF4" w14:textId="77777777" w:rsidR="00625876" w:rsidRPr="00AE2B03" w:rsidRDefault="00000000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AE2B03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6873182B" w14:textId="77777777" w:rsidR="00625876" w:rsidRPr="00AE2B03" w:rsidRDefault="00000000" w:rsidP="00AE2B03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DPI en físico del propietario del inmueble</w:t>
      </w:r>
    </w:p>
    <w:p w14:paraId="2273221C" w14:textId="77777777" w:rsidR="00625876" w:rsidRPr="00AE2B03" w:rsidRDefault="00000000" w:rsidP="00AE2B03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Estar solvente en el pago de IUSI del trimestre que corresponda</w:t>
      </w:r>
    </w:p>
    <w:p w14:paraId="35F04E1C" w14:textId="77777777" w:rsidR="00625876" w:rsidRPr="00AE2B03" w:rsidRDefault="00000000" w:rsidP="00AE2B03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AE2B03">
        <w:rPr>
          <w:rFonts w:ascii="Century Gothic" w:eastAsia="Century Gothic" w:hAnsi="Century Gothic" w:cs="Century Gothic"/>
          <w:sz w:val="24"/>
          <w:szCs w:val="24"/>
        </w:rPr>
        <w:t>Si no es el propietario presentar: carta de autorización y copia legible del DPI del propietario del inmueble, copia de DPI de quien está realizando la gestión</w:t>
      </w:r>
    </w:p>
    <w:p w14:paraId="5EF15C04" w14:textId="77777777" w:rsidR="00625876" w:rsidRDefault="00625876">
      <w:pPr>
        <w:rPr>
          <w:rFonts w:ascii="Century Gothic" w:eastAsia="Century Gothic" w:hAnsi="Century Gothic" w:cs="Century Gothic"/>
          <w:sz w:val="24"/>
          <w:szCs w:val="24"/>
        </w:rPr>
      </w:pPr>
    </w:p>
    <w:p w14:paraId="6C63E91B" w14:textId="77777777" w:rsidR="00625876" w:rsidRDefault="00625876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D6C22C3" w14:textId="42DB3251" w:rsidR="00625876" w:rsidRDefault="00625876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87E6BB4" w14:textId="77777777" w:rsidR="00625876" w:rsidRDefault="00625876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4F6C291" w14:textId="77777777" w:rsidR="00625876" w:rsidRDefault="00000000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 </w:t>
      </w:r>
    </w:p>
    <w:p w14:paraId="7992F6E9" w14:textId="77777777" w:rsidR="00625876" w:rsidRDefault="00625876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1617385E" w14:textId="77777777" w:rsidR="00625876" w:rsidRDefault="00625876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3DA1B09" w14:textId="77777777" w:rsidR="00625876" w:rsidRDefault="00625876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FBBD8F1" w14:textId="77B91433" w:rsidR="00AE2B03" w:rsidRDefault="00AE2B03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Narrativa </w:t>
      </w:r>
      <w:r w:rsidR="00D1410E">
        <w:rPr>
          <w:rFonts w:ascii="Century Gothic" w:eastAsia="Century Gothic" w:hAnsi="Century Gothic" w:cs="Century Gothic"/>
          <w:b/>
          <w:sz w:val="36"/>
          <w:szCs w:val="36"/>
        </w:rPr>
        <w:t xml:space="preserve">I </w:t>
      </w:r>
      <w:r>
        <w:rPr>
          <w:rFonts w:ascii="Century Gothic" w:eastAsia="Century Gothic" w:hAnsi="Century Gothic" w:cs="Century Gothic"/>
          <w:b/>
          <w:sz w:val="36"/>
          <w:szCs w:val="36"/>
        </w:rPr>
        <w:t>Solvencia de IUSI</w:t>
      </w:r>
    </w:p>
    <w:tbl>
      <w:tblPr>
        <w:tblStyle w:val="a0"/>
        <w:tblpPr w:leftFromText="141" w:rightFromText="141" w:vertAnchor="text" w:tblpY="1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625876" w14:paraId="0697965E" w14:textId="77777777" w:rsidTr="00D1410E">
        <w:tc>
          <w:tcPr>
            <w:tcW w:w="1271" w:type="dxa"/>
            <w:shd w:val="clear" w:color="auto" w:fill="92D050"/>
          </w:tcPr>
          <w:p w14:paraId="4517AD1F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385951E2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55A719DA" w14:textId="77777777" w:rsidR="00625876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625876" w14:paraId="76DBAC29" w14:textId="77777777" w:rsidTr="00D1410E">
        <w:tc>
          <w:tcPr>
            <w:tcW w:w="1271" w:type="dxa"/>
            <w:vAlign w:val="center"/>
          </w:tcPr>
          <w:p w14:paraId="661EB89B" w14:textId="0F008C84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439D0D6A" w14:textId="312DD7C2" w:rsidR="00625876" w:rsidRDefault="00F54EF9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Atender al contribuyente cuál sería </w:t>
            </w:r>
            <w:r w:rsidR="00AE2B03">
              <w:rPr>
                <w:rFonts w:ascii="Century Gothic" w:eastAsia="Century Gothic" w:hAnsi="Century Gothic" w:cs="Century Gothic"/>
              </w:rPr>
              <w:t>la gestión para realizar</w:t>
            </w:r>
            <w:r>
              <w:rPr>
                <w:rFonts w:ascii="Century Gothic" w:eastAsia="Century Gothic" w:hAnsi="Century Gothic" w:cs="Century Gothic"/>
              </w:rPr>
              <w:t xml:space="preserve"> y verificar que sea el propietario o copropietario del inmueble del cual solicita su propietario</w:t>
            </w:r>
          </w:p>
        </w:tc>
        <w:tc>
          <w:tcPr>
            <w:tcW w:w="3544" w:type="dxa"/>
            <w:vMerge w:val="restart"/>
            <w:vAlign w:val="center"/>
          </w:tcPr>
          <w:p w14:paraId="7B18860D" w14:textId="60CD6D8B" w:rsidR="00625876" w:rsidRDefault="00D1410E" w:rsidP="00D1410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Oficial Administrativo</w:t>
            </w:r>
          </w:p>
        </w:tc>
      </w:tr>
      <w:tr w:rsidR="00625876" w14:paraId="2752F6A1" w14:textId="77777777" w:rsidTr="00D1410E">
        <w:tc>
          <w:tcPr>
            <w:tcW w:w="1271" w:type="dxa"/>
            <w:vAlign w:val="center"/>
          </w:tcPr>
          <w:p w14:paraId="6468A272" w14:textId="6CB094B7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1D2CCB81" w14:textId="77777777" w:rsidR="00625876" w:rsidRDefault="000000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en el sistema si el inmueble está al corriente en el pago de IUSI</w:t>
            </w:r>
          </w:p>
        </w:tc>
        <w:tc>
          <w:tcPr>
            <w:tcW w:w="3544" w:type="dxa"/>
            <w:vMerge/>
          </w:tcPr>
          <w:p w14:paraId="5A87D067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2FEB043A" w14:textId="77777777" w:rsidTr="00D1410E">
        <w:tc>
          <w:tcPr>
            <w:tcW w:w="1271" w:type="dxa"/>
            <w:vAlign w:val="center"/>
          </w:tcPr>
          <w:p w14:paraId="34CC57F4" w14:textId="1596200D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1E5700D6" w14:textId="423E037B" w:rsidR="00625876" w:rsidRDefault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Si no se encuentra solvente se le indica al vecino que debe ponerse al corriente en dicho pago</w:t>
            </w:r>
          </w:p>
        </w:tc>
        <w:tc>
          <w:tcPr>
            <w:tcW w:w="3544" w:type="dxa"/>
            <w:vMerge/>
          </w:tcPr>
          <w:p w14:paraId="0AC7D961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64A6F7AE" w14:textId="77777777" w:rsidTr="00D1410E">
        <w:tc>
          <w:tcPr>
            <w:tcW w:w="1271" w:type="dxa"/>
            <w:vAlign w:val="center"/>
          </w:tcPr>
          <w:p w14:paraId="660E026E" w14:textId="486F5753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42801C3D" w14:textId="5F577FAC" w:rsidR="00625876" w:rsidRDefault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Extender su documento de pago del servicio y también la orden de pago de los Q. 15.00 del documento que está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solicitando indicando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que debe pasar hacer su respectiva cancelación a caja receptora</w:t>
            </w:r>
          </w:p>
        </w:tc>
        <w:tc>
          <w:tcPr>
            <w:tcW w:w="3544" w:type="dxa"/>
            <w:vMerge/>
          </w:tcPr>
          <w:p w14:paraId="47C827AD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18239CC7" w14:textId="77777777" w:rsidTr="00D1410E">
        <w:tc>
          <w:tcPr>
            <w:tcW w:w="1271" w:type="dxa"/>
            <w:vAlign w:val="center"/>
          </w:tcPr>
          <w:p w14:paraId="7478B443" w14:textId="2E3828F5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55A85750" w14:textId="21A4F27E" w:rsidR="00625876" w:rsidRDefault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Realizar el pago se emite el estado de cuenta del IUSI al día para iniciar con la redacción de la solvencia </w:t>
            </w:r>
          </w:p>
        </w:tc>
        <w:tc>
          <w:tcPr>
            <w:tcW w:w="3544" w:type="dxa"/>
            <w:vMerge/>
          </w:tcPr>
          <w:p w14:paraId="362A8456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529356EB" w14:textId="77777777" w:rsidTr="00D1410E">
        <w:tc>
          <w:tcPr>
            <w:tcW w:w="1271" w:type="dxa"/>
            <w:vAlign w:val="center"/>
          </w:tcPr>
          <w:p w14:paraId="2942475A" w14:textId="6DEBF69F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6EB7FEFD" w14:textId="77777777" w:rsidR="00625876" w:rsidRDefault="000000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Ingresar a la opción de catastro para copiar los datos que necesitamos para la solvencia o el documento que se vaya a realizar </w:t>
            </w:r>
          </w:p>
        </w:tc>
        <w:tc>
          <w:tcPr>
            <w:tcW w:w="3544" w:type="dxa"/>
            <w:vMerge/>
          </w:tcPr>
          <w:p w14:paraId="23BE3210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11804EAA" w14:textId="77777777" w:rsidTr="00D1410E">
        <w:tc>
          <w:tcPr>
            <w:tcW w:w="1271" w:type="dxa"/>
            <w:vAlign w:val="center"/>
          </w:tcPr>
          <w:p w14:paraId="797A5DAB" w14:textId="7BE3612E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66686354" w14:textId="00D4A33B" w:rsidR="00625876" w:rsidRDefault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Realizar una llama a la oficina de catastro para corroborar que la dirección sea   la correcta</w:t>
            </w:r>
          </w:p>
        </w:tc>
        <w:tc>
          <w:tcPr>
            <w:tcW w:w="3544" w:type="dxa"/>
            <w:vMerge/>
          </w:tcPr>
          <w:p w14:paraId="4DB7713F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2FA20EE8" w14:textId="77777777" w:rsidTr="00D1410E">
        <w:tc>
          <w:tcPr>
            <w:tcW w:w="1271" w:type="dxa"/>
            <w:vAlign w:val="center"/>
          </w:tcPr>
          <w:p w14:paraId="02567BE5" w14:textId="68F2B957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4ADBB324" w14:textId="6BF7C584" w:rsidR="00625876" w:rsidRDefault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Trasladar la solvencia a la jefatura de IUSI para la revisión y firma del documento realizado</w:t>
            </w:r>
          </w:p>
        </w:tc>
        <w:tc>
          <w:tcPr>
            <w:tcW w:w="3544" w:type="dxa"/>
            <w:vMerge/>
          </w:tcPr>
          <w:p w14:paraId="697459B3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2E6D6904" w14:textId="77777777" w:rsidTr="00D1410E">
        <w:tc>
          <w:tcPr>
            <w:tcW w:w="1271" w:type="dxa"/>
            <w:vAlign w:val="center"/>
          </w:tcPr>
          <w:p w14:paraId="77229CD1" w14:textId="1E725DD2" w:rsidR="00625876" w:rsidRDefault="00F54EF9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05E6E328" w14:textId="19C318AE" w:rsidR="00625876" w:rsidRDefault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Finalizar la gestión se entrega al contribuyente después de firmar el libro de control de documentos entregados</w:t>
            </w:r>
          </w:p>
        </w:tc>
        <w:tc>
          <w:tcPr>
            <w:tcW w:w="3544" w:type="dxa"/>
            <w:vMerge/>
          </w:tcPr>
          <w:p w14:paraId="05A5384C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625876" w14:paraId="7439B4D8" w14:textId="77777777" w:rsidTr="00D1410E">
        <w:tc>
          <w:tcPr>
            <w:tcW w:w="1271" w:type="dxa"/>
            <w:vAlign w:val="center"/>
          </w:tcPr>
          <w:p w14:paraId="36629B24" w14:textId="43E33FAA" w:rsidR="00625876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  <w:r w:rsidR="00F54EF9">
              <w:rPr>
                <w:rFonts w:ascii="Century Gothic" w:eastAsia="Century Gothic" w:hAnsi="Century Gothic" w:cs="Century Gothic"/>
              </w:rPr>
              <w:t>0</w:t>
            </w:r>
          </w:p>
        </w:tc>
        <w:tc>
          <w:tcPr>
            <w:tcW w:w="8647" w:type="dxa"/>
          </w:tcPr>
          <w:p w14:paraId="7FE68200" w14:textId="74731AF2" w:rsidR="00625876" w:rsidRDefault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Archivar el estado de cuenta de la solvencia realizada en el Leith correspondiente </w:t>
            </w:r>
          </w:p>
        </w:tc>
        <w:tc>
          <w:tcPr>
            <w:tcW w:w="3544" w:type="dxa"/>
            <w:vMerge/>
          </w:tcPr>
          <w:p w14:paraId="4916369B" w14:textId="77777777" w:rsidR="00625876" w:rsidRDefault="0062587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</w:tbl>
    <w:p w14:paraId="0C4C11FB" w14:textId="77777777" w:rsidR="00625876" w:rsidRDefault="00625876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E639C6E" w14:textId="77777777" w:rsidR="00146EC8" w:rsidRDefault="00146EC8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729A5CC" w14:textId="77777777" w:rsidR="00146EC8" w:rsidRDefault="00146EC8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664AEF7" w14:textId="20E6C599" w:rsidR="00146EC8" w:rsidRDefault="00146EC8" w:rsidP="00146EC8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1BB67A90" w14:textId="792747FA" w:rsidR="00146EC8" w:rsidRDefault="00146EC8" w:rsidP="00146EC8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inline distT="0" distB="0" distL="0" distR="0" wp14:anchorId="73014C6F" wp14:editId="6BF5F7D5">
            <wp:extent cx="7731318" cy="4313329"/>
            <wp:effectExtent l="0" t="0" r="3175" b="0"/>
            <wp:docPr id="343073655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073655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2141" t="1689" r="1205" b="14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5817" cy="4338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3FAAA8" w14:textId="000E44D6" w:rsidR="00AE2B03" w:rsidRDefault="00AE2B03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  <w:r w:rsidR="00F54EF9">
        <w:rPr>
          <w:rFonts w:ascii="Century Gothic" w:eastAsia="Century Gothic" w:hAnsi="Century Gothic" w:cs="Century Gothic"/>
          <w:b/>
          <w:sz w:val="36"/>
          <w:szCs w:val="36"/>
        </w:rPr>
        <w:t xml:space="preserve"> II</w:t>
      </w: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 Estado de Cuenta</w:t>
      </w:r>
    </w:p>
    <w:tbl>
      <w:tblPr>
        <w:tblStyle w:val="a0"/>
        <w:tblpPr w:leftFromText="141" w:rightFromText="141" w:vertAnchor="text" w:tblpY="1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AE2B03" w14:paraId="5B31CDAB" w14:textId="77777777" w:rsidTr="00D1410E">
        <w:tc>
          <w:tcPr>
            <w:tcW w:w="1271" w:type="dxa"/>
            <w:shd w:val="clear" w:color="auto" w:fill="92D050"/>
          </w:tcPr>
          <w:p w14:paraId="7E82C80B" w14:textId="77777777" w:rsidR="00AE2B03" w:rsidRDefault="00AE2B03" w:rsidP="00FD1E1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7A41461A" w14:textId="77777777" w:rsidR="00AE2B03" w:rsidRDefault="00AE2B03" w:rsidP="00FD1E1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352B5A3E" w14:textId="77777777" w:rsidR="00AE2B03" w:rsidRDefault="00AE2B03" w:rsidP="00FD1E1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F54EF9" w14:paraId="3DE190F0" w14:textId="77777777" w:rsidTr="00D1410E">
        <w:tc>
          <w:tcPr>
            <w:tcW w:w="1271" w:type="dxa"/>
            <w:vAlign w:val="center"/>
          </w:tcPr>
          <w:p w14:paraId="46C67569" w14:textId="22A03060" w:rsidR="00F54EF9" w:rsidRDefault="00F54EF9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46931AF4" w14:textId="3D0E7774" w:rsidR="00F54EF9" w:rsidRDefault="00F54EF9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Consultar cuál de los servicios a su nombre es el que desea saber.</w:t>
            </w:r>
          </w:p>
        </w:tc>
        <w:tc>
          <w:tcPr>
            <w:tcW w:w="3544" w:type="dxa"/>
            <w:vMerge w:val="restart"/>
            <w:vAlign w:val="center"/>
          </w:tcPr>
          <w:p w14:paraId="147DEC5E" w14:textId="2380C1EC" w:rsidR="00F54EF9" w:rsidRDefault="00F54EF9" w:rsidP="00F54E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Vecino o Tercera Persona</w:t>
            </w:r>
          </w:p>
        </w:tc>
      </w:tr>
      <w:tr w:rsidR="00F54EF9" w14:paraId="4F14CF0A" w14:textId="77777777" w:rsidTr="00D1410E">
        <w:tc>
          <w:tcPr>
            <w:tcW w:w="1271" w:type="dxa"/>
            <w:vAlign w:val="center"/>
          </w:tcPr>
          <w:p w14:paraId="11822946" w14:textId="3F1FBD33" w:rsidR="00F54EF9" w:rsidRDefault="00F54EF9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49353D55" w14:textId="77777777" w:rsidR="001D314A" w:rsidRDefault="00F54EF9" w:rsidP="001D314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Solicitar </w:t>
            </w:r>
            <w:r w:rsidR="001D314A">
              <w:rPr>
                <w:rFonts w:ascii="Century Gothic" w:eastAsia="Century Gothic" w:hAnsi="Century Gothic" w:cs="Century Gothic"/>
              </w:rPr>
              <w:t xml:space="preserve">estados de cuenta del vecino </w:t>
            </w:r>
            <w:r>
              <w:rPr>
                <w:rFonts w:ascii="Century Gothic" w:eastAsia="Century Gothic" w:hAnsi="Century Gothic" w:cs="Century Gothic"/>
              </w:rPr>
              <w:t>se le pide documento de identificación personal (DPI).</w:t>
            </w:r>
            <w:r w:rsidR="001D314A">
              <w:rPr>
                <w:rFonts w:ascii="Century Gothic" w:eastAsia="Century Gothic" w:hAnsi="Century Gothic" w:cs="Century Gothic"/>
              </w:rPr>
              <w:t xml:space="preserve">  Si es para</w:t>
            </w:r>
            <w:r w:rsidR="001D314A">
              <w:rPr>
                <w:rFonts w:ascii="Century Gothic" w:eastAsia="Century Gothic" w:hAnsi="Century Gothic" w:cs="Century Gothic"/>
              </w:rPr>
              <w:t xml:space="preserve"> tercera persona: </w:t>
            </w:r>
          </w:p>
          <w:p w14:paraId="0B4BAA7E" w14:textId="77777777" w:rsidR="001D314A" w:rsidRDefault="001D314A" w:rsidP="001D314A">
            <w:pPr>
              <w:jc w:val="both"/>
              <w:rPr>
                <w:rFonts w:ascii="Century Gothic" w:eastAsia="Century Gothic" w:hAnsi="Century Gothic" w:cs="Century Gothic"/>
              </w:rPr>
            </w:pPr>
          </w:p>
          <w:p w14:paraId="0C8143DC" w14:textId="1A7EBDFF" w:rsidR="001D314A" w:rsidRDefault="001D314A" w:rsidP="001D314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Presentar los requisitos requeridos</w:t>
            </w:r>
          </w:p>
          <w:p w14:paraId="56151128" w14:textId="77777777" w:rsidR="001D314A" w:rsidRDefault="001D314A" w:rsidP="001D314A">
            <w:pPr>
              <w:jc w:val="both"/>
              <w:rPr>
                <w:rFonts w:ascii="Century Gothic" w:eastAsia="Century Gothic" w:hAnsi="Century Gothic" w:cs="Century Gothic"/>
              </w:rPr>
            </w:pPr>
          </w:p>
          <w:p w14:paraId="01401B41" w14:textId="77777777" w:rsidR="001D314A" w:rsidRPr="00F54EF9" w:rsidRDefault="001D314A" w:rsidP="001D314A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entury Gothic" w:eastAsia="Century Gothic" w:hAnsi="Century Gothic" w:cs="Century Gothic"/>
              </w:rPr>
            </w:pPr>
            <w:r w:rsidRPr="00F54EF9">
              <w:rPr>
                <w:rFonts w:ascii="Century Gothic" w:eastAsia="Century Gothic" w:hAnsi="Century Gothic" w:cs="Century Gothic"/>
              </w:rPr>
              <w:t xml:space="preserve">Carta de autorización del propietario, </w:t>
            </w:r>
          </w:p>
          <w:p w14:paraId="1362396C" w14:textId="77777777" w:rsidR="001D314A" w:rsidRPr="00F54EF9" w:rsidRDefault="001D314A" w:rsidP="001D314A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entury Gothic" w:eastAsia="Century Gothic" w:hAnsi="Century Gothic" w:cs="Century Gothic"/>
              </w:rPr>
            </w:pPr>
            <w:r w:rsidRPr="00F54EF9">
              <w:rPr>
                <w:rFonts w:ascii="Century Gothic" w:eastAsia="Century Gothic" w:hAnsi="Century Gothic" w:cs="Century Gothic"/>
              </w:rPr>
              <w:t xml:space="preserve">Copia de DPI </w:t>
            </w:r>
            <w:proofErr w:type="gramStart"/>
            <w:r w:rsidRPr="00F54EF9">
              <w:rPr>
                <w:rFonts w:ascii="Century Gothic" w:eastAsia="Century Gothic" w:hAnsi="Century Gothic" w:cs="Century Gothic"/>
              </w:rPr>
              <w:t>del mismo</w:t>
            </w:r>
            <w:proofErr w:type="gramEnd"/>
            <w:r w:rsidRPr="00F54EF9">
              <w:rPr>
                <w:rFonts w:ascii="Century Gothic" w:eastAsia="Century Gothic" w:hAnsi="Century Gothic" w:cs="Century Gothic"/>
              </w:rPr>
              <w:t xml:space="preserve"> y </w:t>
            </w:r>
          </w:p>
          <w:p w14:paraId="3A41AF8A" w14:textId="77777777" w:rsidR="001D314A" w:rsidRPr="00F54EF9" w:rsidRDefault="001D314A" w:rsidP="001D314A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entury Gothic" w:eastAsia="Century Gothic" w:hAnsi="Century Gothic" w:cs="Century Gothic"/>
              </w:rPr>
            </w:pPr>
            <w:r w:rsidRPr="00F54EF9">
              <w:rPr>
                <w:rFonts w:ascii="Century Gothic" w:eastAsia="Century Gothic" w:hAnsi="Century Gothic" w:cs="Century Gothic"/>
              </w:rPr>
              <w:t xml:space="preserve">Copia de DPI de quien esté realizando el trámite </w:t>
            </w:r>
          </w:p>
          <w:p w14:paraId="04F8152B" w14:textId="77777777" w:rsidR="001D314A" w:rsidRPr="00F54EF9" w:rsidRDefault="001D314A" w:rsidP="001D314A">
            <w:pPr>
              <w:pStyle w:val="ListParagraph"/>
              <w:numPr>
                <w:ilvl w:val="0"/>
                <w:numId w:val="3"/>
              </w:numPr>
              <w:jc w:val="both"/>
              <w:rPr>
                <w:rFonts w:ascii="Century Gothic" w:eastAsia="Century Gothic" w:hAnsi="Century Gothic" w:cs="Century Gothic"/>
              </w:rPr>
            </w:pPr>
            <w:r w:rsidRPr="00F54EF9">
              <w:rPr>
                <w:rFonts w:ascii="Century Gothic" w:eastAsia="Century Gothic" w:hAnsi="Century Gothic" w:cs="Century Gothic"/>
              </w:rPr>
              <w:t>Llenar un formulario de solicitud para poder adjuntarlo a toda la papelería solicitada.</w:t>
            </w:r>
          </w:p>
          <w:p w14:paraId="66DCEE39" w14:textId="77777777" w:rsidR="001D314A" w:rsidRDefault="001D314A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</w:p>
          <w:p w14:paraId="49760CFD" w14:textId="799B22FC" w:rsidR="001D314A" w:rsidRDefault="001D314A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</w:p>
        </w:tc>
        <w:tc>
          <w:tcPr>
            <w:tcW w:w="3544" w:type="dxa"/>
            <w:vMerge/>
          </w:tcPr>
          <w:p w14:paraId="50DD2658" w14:textId="77777777" w:rsidR="00F54EF9" w:rsidRDefault="00F54EF9" w:rsidP="00AE2B0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F54EF9" w14:paraId="2E3CFF13" w14:textId="77777777" w:rsidTr="00D1410E">
        <w:tc>
          <w:tcPr>
            <w:tcW w:w="1271" w:type="dxa"/>
            <w:vAlign w:val="center"/>
          </w:tcPr>
          <w:p w14:paraId="5F787952" w14:textId="2D4BF5AA" w:rsidR="00F54EF9" w:rsidRDefault="001D314A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2BD3272A" w14:textId="2678D308" w:rsidR="00F54EF9" w:rsidRDefault="00F54EF9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Entregar lo solicitado al contribuyente atendiéndole de la mejor manera para que el vecino pueda retirarse conforme y satisfecho con el servicio que se le brindó.</w:t>
            </w:r>
          </w:p>
        </w:tc>
        <w:tc>
          <w:tcPr>
            <w:tcW w:w="3544" w:type="dxa"/>
            <w:vAlign w:val="center"/>
          </w:tcPr>
          <w:p w14:paraId="5E925112" w14:textId="27D9CDD1" w:rsidR="00F54EF9" w:rsidRDefault="00F54EF9" w:rsidP="00F54E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Oficial Administrativo</w:t>
            </w:r>
          </w:p>
        </w:tc>
      </w:tr>
    </w:tbl>
    <w:p w14:paraId="5D5A7710" w14:textId="77777777" w:rsidR="00625876" w:rsidRDefault="00625876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CF87E4F" w14:textId="77777777" w:rsidR="00F54EF9" w:rsidRDefault="00F54EF9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E0B568F" w14:textId="77777777" w:rsidR="00146EC8" w:rsidRDefault="00146EC8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EE34D3A" w14:textId="77777777" w:rsidR="00146EC8" w:rsidRDefault="00146EC8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D384E7C" w14:textId="77777777" w:rsidR="00146EC8" w:rsidRDefault="00146EC8" w:rsidP="00146EC8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39539530" w14:textId="5CAC7F61" w:rsidR="00146EC8" w:rsidRDefault="001D314A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609FA685" wp14:editId="30E54C91">
            <wp:extent cx="6827853" cy="4272915"/>
            <wp:effectExtent l="0" t="0" r="0" b="0"/>
            <wp:docPr id="273922789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922789" name="Picture 1" descr="A diagram of a process&#10;&#10;AI-generated content may be incorrect."/>
                    <pic:cNvPicPr/>
                  </pic:nvPicPr>
                  <pic:blipFill rotWithShape="1">
                    <a:blip r:embed="rId10"/>
                    <a:srcRect l="2675" t="2372" r="17753" b="16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12" cy="42977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F8C670" w14:textId="119E7B58" w:rsidR="00AE2B03" w:rsidRDefault="00AE2B03" w:rsidP="00AE2039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  <w:r w:rsidR="00AE2039">
        <w:rPr>
          <w:rFonts w:ascii="Century Gothic" w:eastAsia="Century Gothic" w:hAnsi="Century Gothic" w:cs="Century Gothic"/>
          <w:b/>
          <w:sz w:val="36"/>
          <w:szCs w:val="36"/>
        </w:rPr>
        <w:t xml:space="preserve"> III Documentos de Pago</w:t>
      </w:r>
    </w:p>
    <w:tbl>
      <w:tblPr>
        <w:tblStyle w:val="a0"/>
        <w:tblpPr w:leftFromText="141" w:rightFromText="141" w:vertAnchor="text" w:tblpY="1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AE2B03" w14:paraId="51D97812" w14:textId="77777777" w:rsidTr="00D1410E">
        <w:tc>
          <w:tcPr>
            <w:tcW w:w="1271" w:type="dxa"/>
            <w:shd w:val="clear" w:color="auto" w:fill="92D050"/>
          </w:tcPr>
          <w:p w14:paraId="5D3884B1" w14:textId="77777777" w:rsidR="00AE2B03" w:rsidRDefault="00AE2B03" w:rsidP="00FD1E1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C4763F3" w14:textId="77777777" w:rsidR="00AE2B03" w:rsidRDefault="00AE2B03" w:rsidP="00FD1E1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39D23F77" w14:textId="77777777" w:rsidR="00AE2B03" w:rsidRDefault="00AE2B03" w:rsidP="00FD1E1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AE2B03" w14:paraId="12B97EB4" w14:textId="77777777" w:rsidTr="00D1410E">
        <w:tc>
          <w:tcPr>
            <w:tcW w:w="1271" w:type="dxa"/>
            <w:vAlign w:val="center"/>
          </w:tcPr>
          <w:p w14:paraId="56FA767B" w14:textId="46650720" w:rsidR="00AE2B03" w:rsidRDefault="00D1410E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61A0326F" w14:textId="218A74FA" w:rsidR="00AE2B03" w:rsidRDefault="00AE2039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</w:t>
            </w:r>
            <w:r w:rsidR="00AE2B03">
              <w:rPr>
                <w:rFonts w:ascii="Century Gothic" w:eastAsia="Century Gothic" w:hAnsi="Century Gothic" w:cs="Century Gothic"/>
              </w:rPr>
              <w:t xml:space="preserve">ealizar cualquier pago con los que contamos se le consulta que es lo que desea cancelar </w:t>
            </w:r>
          </w:p>
        </w:tc>
        <w:tc>
          <w:tcPr>
            <w:tcW w:w="3544" w:type="dxa"/>
            <w:vAlign w:val="center"/>
          </w:tcPr>
          <w:p w14:paraId="59BBBFCA" w14:textId="06666C87" w:rsidR="00AE2B03" w:rsidRDefault="00AE2039" w:rsidP="00AE203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Vecino</w:t>
            </w:r>
          </w:p>
        </w:tc>
      </w:tr>
      <w:tr w:rsidR="00D1410E" w14:paraId="114AC3A2" w14:textId="77777777" w:rsidTr="00D1410E">
        <w:tc>
          <w:tcPr>
            <w:tcW w:w="1271" w:type="dxa"/>
            <w:vAlign w:val="center"/>
          </w:tcPr>
          <w:p w14:paraId="713E7C74" w14:textId="246BEC6E" w:rsidR="00D1410E" w:rsidRDefault="00D1410E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05396FC5" w14:textId="3285483F" w:rsidR="00D1410E" w:rsidRDefault="001D314A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B</w:t>
            </w:r>
            <w:r w:rsidR="00D1410E">
              <w:rPr>
                <w:rFonts w:ascii="Century Gothic" w:eastAsia="Century Gothic" w:hAnsi="Century Gothic" w:cs="Century Gothic"/>
              </w:rPr>
              <w:t>usca</w:t>
            </w:r>
            <w:r>
              <w:rPr>
                <w:rFonts w:ascii="Century Gothic" w:eastAsia="Century Gothic" w:hAnsi="Century Gothic" w:cs="Century Gothic"/>
              </w:rPr>
              <w:t>r</w:t>
            </w:r>
            <w:r w:rsidR="00D1410E">
              <w:rPr>
                <w:rFonts w:ascii="Century Gothic" w:eastAsia="Century Gothic" w:hAnsi="Century Gothic" w:cs="Century Gothic"/>
              </w:rPr>
              <w:t xml:space="preserve"> en el sistema con el nombre de la persona o con el número de tarjeta asignado al servicio correspondiente.</w:t>
            </w:r>
          </w:p>
        </w:tc>
        <w:tc>
          <w:tcPr>
            <w:tcW w:w="3544" w:type="dxa"/>
            <w:vMerge w:val="restart"/>
            <w:vAlign w:val="center"/>
          </w:tcPr>
          <w:p w14:paraId="07819556" w14:textId="412D852B" w:rsidR="00D1410E" w:rsidRDefault="00D1410E" w:rsidP="00D1410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Oficial Administrativo</w:t>
            </w:r>
          </w:p>
        </w:tc>
      </w:tr>
      <w:tr w:rsidR="00D1410E" w14:paraId="7F251795" w14:textId="77777777" w:rsidTr="00D1410E">
        <w:tc>
          <w:tcPr>
            <w:tcW w:w="1271" w:type="dxa"/>
            <w:vAlign w:val="center"/>
          </w:tcPr>
          <w:p w14:paraId="7C3FEAF3" w14:textId="2550865A" w:rsidR="00D1410E" w:rsidRDefault="00D1410E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3B2568F5" w14:textId="01369F50" w:rsidR="00D1410E" w:rsidRDefault="001D314A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</w:t>
            </w:r>
            <w:r w:rsidR="00D1410E">
              <w:rPr>
                <w:rFonts w:ascii="Century Gothic" w:eastAsia="Century Gothic" w:hAnsi="Century Gothic" w:cs="Century Gothic"/>
              </w:rPr>
              <w:t>onsulta</w:t>
            </w:r>
            <w:r>
              <w:rPr>
                <w:rFonts w:ascii="Century Gothic" w:eastAsia="Century Gothic" w:hAnsi="Century Gothic" w:cs="Century Gothic"/>
              </w:rPr>
              <w:t>r</w:t>
            </w:r>
            <w:r w:rsidR="00D1410E">
              <w:rPr>
                <w:rFonts w:ascii="Century Gothic" w:eastAsia="Century Gothic" w:hAnsi="Century Gothic" w:cs="Century Gothic"/>
              </w:rPr>
              <w:t xml:space="preserve"> al vecino que mes o cuantos meses desea cancelar del servicio para poder emitir lo requerido. </w:t>
            </w:r>
          </w:p>
        </w:tc>
        <w:tc>
          <w:tcPr>
            <w:tcW w:w="3544" w:type="dxa"/>
            <w:vMerge/>
          </w:tcPr>
          <w:p w14:paraId="25386270" w14:textId="77777777" w:rsidR="00D1410E" w:rsidRDefault="00D1410E" w:rsidP="00AE2B0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1410E" w14:paraId="57860DDF" w14:textId="77777777" w:rsidTr="00D1410E">
        <w:tc>
          <w:tcPr>
            <w:tcW w:w="1271" w:type="dxa"/>
            <w:vAlign w:val="center"/>
          </w:tcPr>
          <w:p w14:paraId="3BB2A674" w14:textId="11006299" w:rsidR="00D1410E" w:rsidRDefault="00D1410E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4FA88B67" w14:textId="4A09B4C7" w:rsidR="00D1410E" w:rsidRDefault="001D314A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Indicar a</w:t>
            </w:r>
            <w:r w:rsidR="00D1410E">
              <w:rPr>
                <w:rFonts w:ascii="Century Gothic" w:eastAsia="Century Gothic" w:hAnsi="Century Gothic" w:cs="Century Gothic"/>
              </w:rPr>
              <w:t xml:space="preserve"> la persona </w:t>
            </w:r>
            <w:r>
              <w:rPr>
                <w:rFonts w:ascii="Century Gothic" w:eastAsia="Century Gothic" w:hAnsi="Century Gothic" w:cs="Century Gothic"/>
              </w:rPr>
              <w:t xml:space="preserve">que </w:t>
            </w:r>
            <w:r w:rsidR="00D1410E">
              <w:rPr>
                <w:rFonts w:ascii="Century Gothic" w:eastAsia="Century Gothic" w:hAnsi="Century Gothic" w:cs="Century Gothic"/>
              </w:rPr>
              <w:t>tiene pendiente varios meses de atraso en el servicio de agua potable.</w:t>
            </w:r>
          </w:p>
        </w:tc>
        <w:tc>
          <w:tcPr>
            <w:tcW w:w="3544" w:type="dxa"/>
            <w:vMerge/>
          </w:tcPr>
          <w:p w14:paraId="0FF8D167" w14:textId="77777777" w:rsidR="00D1410E" w:rsidRDefault="00D1410E" w:rsidP="00AE2B0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1410E" w14:paraId="4694BEE7" w14:textId="77777777" w:rsidTr="00D1410E">
        <w:tc>
          <w:tcPr>
            <w:tcW w:w="1271" w:type="dxa"/>
            <w:vAlign w:val="center"/>
          </w:tcPr>
          <w:p w14:paraId="2801C989" w14:textId="2786559C" w:rsidR="00D1410E" w:rsidRDefault="00D1410E" w:rsidP="00D1410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26640D35" w14:textId="77777777" w:rsidR="00D1410E" w:rsidRDefault="00D1410E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proofErr w:type="gramStart"/>
            <w:r>
              <w:rPr>
                <w:rFonts w:ascii="Century Gothic" w:eastAsia="Century Gothic" w:hAnsi="Century Gothic" w:cs="Century Gothic"/>
              </w:rPr>
              <w:t>Indicar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que debe acercarse a la oficina municipal de agua potable para que le puedan apoyar con un convenio de pago o bien con un pago parcial. </w:t>
            </w:r>
          </w:p>
          <w:p w14:paraId="3CBF2034" w14:textId="77777777" w:rsidR="00D1410E" w:rsidRDefault="00D1410E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</w:p>
          <w:p w14:paraId="679D6170" w14:textId="0B433140" w:rsidR="00D1410E" w:rsidRDefault="00D1410E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 el caso de los servicios de agua potable que ya se encuentran cortados se hace el respectivo cobro y se informa a la oficina de agua potable para que puedan coordinar la reconexión del servicio que se encuentra inhabilitado.</w:t>
            </w:r>
          </w:p>
        </w:tc>
        <w:tc>
          <w:tcPr>
            <w:tcW w:w="3544" w:type="dxa"/>
            <w:vMerge/>
          </w:tcPr>
          <w:p w14:paraId="1BAFE945" w14:textId="77777777" w:rsidR="00D1410E" w:rsidRDefault="00D1410E" w:rsidP="00AE2B0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1410E" w14:paraId="4938D35C" w14:textId="77777777" w:rsidTr="00D1410E">
        <w:tc>
          <w:tcPr>
            <w:tcW w:w="1271" w:type="dxa"/>
            <w:vAlign w:val="center"/>
          </w:tcPr>
          <w:p w14:paraId="51766EC8" w14:textId="678F0076" w:rsidR="00D1410E" w:rsidRDefault="00D1410E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4784E019" w14:textId="603C9AAC" w:rsidR="00D1410E" w:rsidRDefault="001D314A" w:rsidP="00AE2B0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  <w:color w:val="000000"/>
              </w:rPr>
              <w:t>I</w:t>
            </w:r>
            <w:r w:rsidR="00D1410E">
              <w:rPr>
                <w:rFonts w:ascii="Century Gothic" w:eastAsia="Century Gothic" w:hAnsi="Century Gothic" w:cs="Century Gothic"/>
                <w:color w:val="000000"/>
              </w:rPr>
              <w:t>mprimir el documento se le indica a la persona que debe pasar a caja receptora para dicha cancelación.</w:t>
            </w:r>
          </w:p>
        </w:tc>
        <w:tc>
          <w:tcPr>
            <w:tcW w:w="3544" w:type="dxa"/>
            <w:vMerge/>
          </w:tcPr>
          <w:p w14:paraId="4F960489" w14:textId="77777777" w:rsidR="00D1410E" w:rsidRDefault="00D1410E" w:rsidP="00AE2B0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1410E" w14:paraId="18A54B97" w14:textId="77777777" w:rsidTr="00D1410E">
        <w:tc>
          <w:tcPr>
            <w:tcW w:w="1271" w:type="dxa"/>
            <w:vAlign w:val="center"/>
          </w:tcPr>
          <w:p w14:paraId="5D8C1FD8" w14:textId="741190F2" w:rsidR="00D1410E" w:rsidRDefault="00D1410E" w:rsidP="00AE2B0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63AE9382" w14:textId="16A2C189" w:rsidR="00D1410E" w:rsidRDefault="00D1410E" w:rsidP="00AE2B03">
            <w:pPr>
              <w:rPr>
                <w:rFonts w:ascii="Century Gothic" w:eastAsia="Century Gothic" w:hAnsi="Century Gothic" w:cs="Century Gothic"/>
                <w:color w:val="000000"/>
              </w:rPr>
            </w:pPr>
            <w:r>
              <w:rPr>
                <w:rFonts w:ascii="Century Gothic" w:eastAsia="Century Gothic" w:hAnsi="Century Gothic" w:cs="Century Gothic"/>
                <w:color w:val="000000"/>
              </w:rPr>
              <w:t>Archiv</w:t>
            </w:r>
            <w:r w:rsidR="001D314A">
              <w:rPr>
                <w:rFonts w:ascii="Century Gothic" w:eastAsia="Century Gothic" w:hAnsi="Century Gothic" w:cs="Century Gothic"/>
                <w:color w:val="000000"/>
              </w:rPr>
              <w:t>ar</w:t>
            </w:r>
            <w:r>
              <w:rPr>
                <w:rFonts w:ascii="Century Gothic" w:eastAsia="Century Gothic" w:hAnsi="Century Gothic" w:cs="Century Gothic"/>
                <w:color w:val="000000"/>
              </w:rPr>
              <w:t xml:space="preserve"> y </w:t>
            </w:r>
            <w:proofErr w:type="spellStart"/>
            <w:r>
              <w:rPr>
                <w:rFonts w:ascii="Century Gothic" w:eastAsia="Century Gothic" w:hAnsi="Century Gothic" w:cs="Century Gothic"/>
                <w:color w:val="000000"/>
              </w:rPr>
              <w:t>recepci</w:t>
            </w:r>
            <w:r w:rsidR="001D314A">
              <w:rPr>
                <w:rFonts w:ascii="Century Gothic" w:eastAsia="Century Gothic" w:hAnsi="Century Gothic" w:cs="Century Gothic"/>
                <w:color w:val="000000"/>
              </w:rPr>
              <w:t>onar</w:t>
            </w:r>
            <w:proofErr w:type="spellEnd"/>
            <w:r>
              <w:rPr>
                <w:rFonts w:ascii="Century Gothic" w:eastAsia="Century Gothic" w:hAnsi="Century Gothic" w:cs="Century Gothic"/>
                <w:color w:val="000000"/>
              </w:rPr>
              <w:t xml:space="preserve"> de documentación nos envían los vecinos como formularios para prescripciones y exoneración de multas de trimestres atrasados del pago del impuesto sobre inmueble IUSI.</w:t>
            </w:r>
          </w:p>
        </w:tc>
        <w:tc>
          <w:tcPr>
            <w:tcW w:w="3544" w:type="dxa"/>
            <w:vMerge/>
          </w:tcPr>
          <w:p w14:paraId="3B5DCD99" w14:textId="77777777" w:rsidR="00D1410E" w:rsidRDefault="00D1410E" w:rsidP="00AE2B0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</w:tbl>
    <w:p w14:paraId="0CE1F525" w14:textId="77777777" w:rsidR="00AE2B03" w:rsidRDefault="00AE2B03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3206AC1" w14:textId="77777777" w:rsidR="00D1410E" w:rsidRDefault="00D1410E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E75BA61" w14:textId="77777777" w:rsidR="003F588E" w:rsidRDefault="003F588E" w:rsidP="00AE2B0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7005399" w14:textId="33EB17BE" w:rsidR="00625876" w:rsidRDefault="0000000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12940367" w14:textId="3EF29D13" w:rsidR="00625876" w:rsidRDefault="003F588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7C80BFA2" wp14:editId="5B66CCE2">
            <wp:extent cx="6261100" cy="4313583"/>
            <wp:effectExtent l="0" t="0" r="6350" b="0"/>
            <wp:docPr id="1420923777" name="Picture 1" descr="A diagram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923777" name="Picture 1" descr="A diagram of a document&#10;&#10;AI-generated content may be incorrect."/>
                    <pic:cNvPicPr/>
                  </pic:nvPicPr>
                  <pic:blipFill rotWithShape="1">
                    <a:blip r:embed="rId11"/>
                    <a:srcRect l="2281" t="2183" b="15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4240" cy="4322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647BEB" w14:textId="77777777" w:rsidR="003F588E" w:rsidRDefault="003F588E" w:rsidP="003F588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3F588E" w14:paraId="39CFE910" w14:textId="77777777" w:rsidTr="005F0283">
        <w:trPr>
          <w:trHeight w:val="470"/>
        </w:trPr>
        <w:tc>
          <w:tcPr>
            <w:tcW w:w="1674" w:type="dxa"/>
          </w:tcPr>
          <w:p w14:paraId="7DF2D4F6" w14:textId="77777777" w:rsidR="003F588E" w:rsidRDefault="003F588E" w:rsidP="005F028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67E0E577" w14:textId="77777777" w:rsidR="003F588E" w:rsidRDefault="003F588E" w:rsidP="005F028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3F588E" w14:paraId="70E6445B" w14:textId="77777777" w:rsidTr="005F0283">
        <w:trPr>
          <w:trHeight w:val="399"/>
        </w:trPr>
        <w:tc>
          <w:tcPr>
            <w:tcW w:w="1674" w:type="dxa"/>
          </w:tcPr>
          <w:p w14:paraId="782CD4B0" w14:textId="77777777" w:rsidR="003F588E" w:rsidRPr="00A728F2" w:rsidRDefault="003F588E" w:rsidP="005F028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6AE867E2" w14:textId="77777777" w:rsidR="003F588E" w:rsidRPr="00A728F2" w:rsidRDefault="003F588E" w:rsidP="005F0283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No aplica</w:t>
            </w:r>
          </w:p>
        </w:tc>
      </w:tr>
      <w:bookmarkEnd w:id="1"/>
    </w:tbl>
    <w:p w14:paraId="535352B2" w14:textId="77777777" w:rsidR="00625876" w:rsidRDefault="0062587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E984D0F" w14:textId="77777777" w:rsidR="00625876" w:rsidRDefault="0062587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3D0FC7B" w14:textId="77777777" w:rsidR="00625876" w:rsidRDefault="0062587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372F831" w14:textId="77777777" w:rsidR="00625876" w:rsidRDefault="0062587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ACE1BE9" w14:textId="77777777" w:rsidR="00625876" w:rsidRDefault="00625876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F1E03A7" w14:textId="77777777" w:rsidR="003F588E" w:rsidRDefault="003F588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9A256A5" w14:textId="77777777" w:rsidR="003F588E" w:rsidRDefault="003F588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B2FEA07" w14:textId="77777777" w:rsidR="003F588E" w:rsidRDefault="003F588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87CC505" w14:textId="77777777" w:rsidR="003F588E" w:rsidRDefault="003F588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9C097D7" w14:textId="77777777" w:rsidR="003F588E" w:rsidRDefault="003F588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64750F5" w14:textId="77777777" w:rsidR="003F588E" w:rsidRDefault="003F588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97468F9" w14:textId="77777777" w:rsidR="003F588E" w:rsidRDefault="003F588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0119CA1" w14:textId="65F7E004" w:rsidR="00625876" w:rsidRDefault="00625876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625876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566825" w14:textId="77777777" w:rsidR="008F2EAD" w:rsidRDefault="008F2EAD">
      <w:pPr>
        <w:spacing w:after="0" w:line="240" w:lineRule="auto"/>
      </w:pPr>
      <w:r>
        <w:separator/>
      </w:r>
    </w:p>
  </w:endnote>
  <w:endnote w:type="continuationSeparator" w:id="0">
    <w:p w14:paraId="34F710C3" w14:textId="77777777" w:rsidR="008F2EAD" w:rsidRDefault="008F2E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5352AD6A-EC5C-45D0-AB7D-D32E45A86A31}"/>
    <w:embedBold r:id="rId2" w:fontKey="{9F9DCF15-016A-4DEE-B0E5-DF6445F4DB82}"/>
    <w:embedItalic r:id="rId3" w:fontKey="{9573E78E-7C26-47A3-BDA2-FD5D884BE174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0FC5423-AFB0-4D7E-A11B-D194BF3075C7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44EE62E7-E5A0-453F-A31F-337927DEADE7}"/>
    <w:embedBold r:id="rId6" w:fontKey="{89A8DBBD-9C1D-4A04-86B0-33432CC438B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872037" w14:textId="77777777" w:rsidR="00AE2B03" w:rsidRDefault="00AE2B03" w:rsidP="00AE2B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39FFF81" w14:textId="77777777" w:rsidR="00AE2B03" w:rsidRDefault="00AE2B0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A4687D" w14:textId="77777777" w:rsidR="0062587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E2B03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E2B03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6C494100" w14:textId="77777777" w:rsidR="00625876" w:rsidRDefault="0062587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3A3D67" w14:textId="77777777" w:rsidR="008F2EAD" w:rsidRDefault="008F2EAD">
      <w:pPr>
        <w:spacing w:after="0" w:line="240" w:lineRule="auto"/>
      </w:pPr>
      <w:r>
        <w:separator/>
      </w:r>
    </w:p>
  </w:footnote>
  <w:footnote w:type="continuationSeparator" w:id="0">
    <w:p w14:paraId="3ACD8A71" w14:textId="77777777" w:rsidR="008F2EAD" w:rsidRDefault="008F2E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521B74" w14:textId="77777777" w:rsidR="00625876" w:rsidRDefault="0062587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698"/>
      <w:gridCol w:w="3673"/>
    </w:tblGrid>
    <w:tr w:rsidR="00625876" w14:paraId="021A3A4E" w14:textId="77777777" w:rsidTr="00AE2B03">
      <w:trPr>
        <w:trHeight w:val="424"/>
      </w:trPr>
      <w:tc>
        <w:tcPr>
          <w:tcW w:w="3220" w:type="dxa"/>
          <w:vMerge w:val="restart"/>
        </w:tcPr>
        <w:p w14:paraId="3DF40AE8" w14:textId="77777777" w:rsidR="0062587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44D6D147" wp14:editId="00276FBB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5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565330FC" w14:textId="7363B645" w:rsidR="00625876" w:rsidRPr="00AE2B03" w:rsidRDefault="00D1410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bCs/>
              <w:color w:val="000000"/>
            </w:rPr>
          </w:pPr>
          <w:r>
            <w:rPr>
              <w:rFonts w:ascii="Century Gothic" w:eastAsia="Century Gothic" w:hAnsi="Century Gothic" w:cs="Century Gothic"/>
              <w:bCs/>
              <w:color w:val="000000"/>
              <w:sz w:val="24"/>
              <w:szCs w:val="24"/>
            </w:rPr>
            <w:t xml:space="preserve">Procedimiento de </w:t>
          </w:r>
          <w:r w:rsidRPr="00AE2B03">
            <w:rPr>
              <w:rFonts w:ascii="Century Gothic" w:eastAsia="Century Gothic" w:hAnsi="Century Gothic" w:cs="Century Gothic"/>
              <w:bCs/>
              <w:color w:val="000000"/>
              <w:sz w:val="24"/>
              <w:szCs w:val="24"/>
            </w:rPr>
            <w:t xml:space="preserve">Entrega de </w:t>
          </w:r>
          <w:r w:rsidR="00AE2B03" w:rsidRPr="00AE2B03">
            <w:rPr>
              <w:rFonts w:ascii="Century Gothic" w:eastAsia="Century Gothic" w:hAnsi="Century Gothic" w:cs="Century Gothic"/>
              <w:bCs/>
              <w:color w:val="000000"/>
              <w:sz w:val="24"/>
              <w:szCs w:val="24"/>
            </w:rPr>
            <w:t>D</w:t>
          </w:r>
          <w:r w:rsidRPr="00AE2B03">
            <w:rPr>
              <w:rFonts w:ascii="Century Gothic" w:eastAsia="Century Gothic" w:hAnsi="Century Gothic" w:cs="Century Gothic"/>
              <w:bCs/>
              <w:color w:val="000000"/>
              <w:sz w:val="24"/>
              <w:szCs w:val="24"/>
            </w:rPr>
            <w:t xml:space="preserve">ocumentos </w:t>
          </w:r>
          <w:r>
            <w:rPr>
              <w:rFonts w:ascii="Century Gothic" w:eastAsia="Century Gothic" w:hAnsi="Century Gothic" w:cs="Century Gothic"/>
              <w:bCs/>
              <w:color w:val="000000"/>
              <w:sz w:val="24"/>
              <w:szCs w:val="24"/>
            </w:rPr>
            <w:t>de Solvencia y Pagos</w:t>
          </w:r>
        </w:p>
      </w:tc>
      <w:tc>
        <w:tcPr>
          <w:tcW w:w="3673" w:type="dxa"/>
          <w:vAlign w:val="center"/>
        </w:tcPr>
        <w:p w14:paraId="508B110F" w14:textId="77777777" w:rsidR="0062587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625876" w14:paraId="273B545F" w14:textId="77777777" w:rsidTr="00AE2B03">
      <w:trPr>
        <w:trHeight w:val="423"/>
      </w:trPr>
      <w:tc>
        <w:tcPr>
          <w:tcW w:w="3220" w:type="dxa"/>
          <w:vMerge/>
        </w:tcPr>
        <w:p w14:paraId="433B6B3F" w14:textId="77777777" w:rsidR="00625876" w:rsidRDefault="00625876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598E3078" w14:textId="77777777" w:rsidR="00625876" w:rsidRDefault="00625876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3EE6619B" w14:textId="46D02077" w:rsidR="00625876" w:rsidRDefault="00AE2B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8D4EE5">
            <w:t>PR-MSL-DAFIM-</w:t>
          </w:r>
          <w:r>
            <w:t>DIUSI</w:t>
          </w:r>
          <w:r w:rsidRPr="008D4EE5">
            <w:t>-</w:t>
          </w:r>
          <w:r>
            <w:t>UAV</w:t>
          </w:r>
          <w:r w:rsidRPr="008D4EE5">
            <w:t>-</w:t>
          </w:r>
          <w:r>
            <w:t>ED</w:t>
          </w:r>
          <w:r w:rsidR="00562DCF">
            <w:t>SP</w:t>
          </w:r>
          <w:r>
            <w:t>-</w:t>
          </w:r>
          <w:r w:rsidRPr="008D4EE5">
            <w:t>01</w:t>
          </w:r>
        </w:p>
      </w:tc>
    </w:tr>
    <w:tr w:rsidR="00625876" w14:paraId="6A2C0596" w14:textId="77777777" w:rsidTr="00AE2B03">
      <w:trPr>
        <w:trHeight w:val="424"/>
      </w:trPr>
      <w:tc>
        <w:tcPr>
          <w:tcW w:w="3220" w:type="dxa"/>
          <w:vMerge/>
        </w:tcPr>
        <w:p w14:paraId="2A208AEB" w14:textId="77777777" w:rsidR="00625876" w:rsidRDefault="00625876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3D7E1B02" w14:textId="77777777" w:rsidR="00625876" w:rsidRDefault="00625876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29DEFA10" w14:textId="77777777" w:rsidR="0062587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625876" w14:paraId="0EA176A2" w14:textId="77777777" w:rsidTr="00AE2B03">
      <w:trPr>
        <w:trHeight w:val="423"/>
      </w:trPr>
      <w:tc>
        <w:tcPr>
          <w:tcW w:w="3220" w:type="dxa"/>
          <w:vMerge/>
        </w:tcPr>
        <w:p w14:paraId="35DF3A2A" w14:textId="77777777" w:rsidR="00625876" w:rsidRDefault="00625876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4FC71B99" w14:textId="77777777" w:rsidR="00625876" w:rsidRDefault="00625876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247A9B38" w14:textId="04DB7636" w:rsidR="00625876" w:rsidRDefault="00AE2B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6350DCAC" w14:textId="77777777" w:rsidR="00625876" w:rsidRDefault="0062587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1F14C8"/>
    <w:multiLevelType w:val="hybridMultilevel"/>
    <w:tmpl w:val="FF88AC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D61C7A"/>
    <w:multiLevelType w:val="hybridMultilevel"/>
    <w:tmpl w:val="39F03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D833E5"/>
    <w:multiLevelType w:val="hybridMultilevel"/>
    <w:tmpl w:val="08D401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56771565">
    <w:abstractNumId w:val="2"/>
  </w:num>
  <w:num w:numId="2" w16cid:durableId="1186402118">
    <w:abstractNumId w:val="0"/>
  </w:num>
  <w:num w:numId="3" w16cid:durableId="13275896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2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5876"/>
    <w:rsid w:val="00146EC8"/>
    <w:rsid w:val="001D314A"/>
    <w:rsid w:val="00242637"/>
    <w:rsid w:val="0031335B"/>
    <w:rsid w:val="003144FE"/>
    <w:rsid w:val="003F588E"/>
    <w:rsid w:val="00562DCF"/>
    <w:rsid w:val="00625876"/>
    <w:rsid w:val="008F2EAD"/>
    <w:rsid w:val="00AE2039"/>
    <w:rsid w:val="00AE2B03"/>
    <w:rsid w:val="00D1410E"/>
    <w:rsid w:val="00F0207B"/>
    <w:rsid w:val="00F54EF9"/>
    <w:rsid w:val="00F77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21300A4"/>
  <w15:docId w15:val="{B2593B44-29EA-4F12-A727-EA070D380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O87BJ5VHOZNlxnI/Mr7GQggvFg==">CgMxLjA4AHIhMUIzdmQ3OFhLUDcyeWRtVTJ6MzJwZy1ONmx1aUFzaUNr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10</Pages>
  <Words>737</Words>
  <Characters>4207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William Fernando Cambara Cortez</cp:lastModifiedBy>
  <cp:revision>5</cp:revision>
  <dcterms:created xsi:type="dcterms:W3CDTF">2025-02-14T17:39:00Z</dcterms:created>
  <dcterms:modified xsi:type="dcterms:W3CDTF">2025-07-15T03:29:00Z</dcterms:modified>
</cp:coreProperties>
</file>